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348C" w:rsidRPr="00AB348C" w:rsidRDefault="00AB348C" w:rsidP="00AB348C">
      <w:pPr>
        <w:jc w:val="center"/>
        <w:rPr>
          <w:rFonts w:ascii="Times New Roman" w:hAnsi="Times New Roman" w:cs="Times New Roman"/>
          <w:b/>
        </w:rPr>
      </w:pPr>
      <w:r w:rsidRPr="00AB348C">
        <w:rPr>
          <w:rFonts w:ascii="Times New Roman" w:hAnsi="Times New Roman" w:cs="Times New Roman"/>
          <w:b/>
        </w:rPr>
        <w:t>Лекция 11</w:t>
      </w:r>
    </w:p>
    <w:p w:rsidR="00F07B99" w:rsidRDefault="00AB348C" w:rsidP="00AB348C">
      <w:pPr>
        <w:jc w:val="center"/>
        <w:rPr>
          <w:rFonts w:ascii="Times New Roman" w:hAnsi="Times New Roman" w:cs="Times New Roman"/>
          <w:b/>
        </w:rPr>
      </w:pPr>
      <w:r w:rsidRPr="00AB348C">
        <w:rPr>
          <w:rFonts w:ascii="Times New Roman" w:hAnsi="Times New Roman" w:cs="Times New Roman"/>
          <w:b/>
        </w:rPr>
        <w:t>ГОРЕНИЕ ГАЗООБРАЗНОГО ТОПЛИВА</w:t>
      </w:r>
    </w:p>
    <w:p w:rsidR="00AB348C" w:rsidRPr="00644BA5" w:rsidRDefault="00644BA5" w:rsidP="00644B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 w:rsidR="00AB348C" w:rsidRPr="00644BA5">
        <w:rPr>
          <w:rFonts w:ascii="Times New Roman" w:hAnsi="Times New Roman" w:cs="Times New Roman"/>
          <w:i/>
          <w:color w:val="FF0000"/>
          <w:sz w:val="24"/>
          <w:szCs w:val="24"/>
        </w:rPr>
        <w:t>Горение</w:t>
      </w:r>
      <w:r w:rsidR="00AB348C" w:rsidRPr="00644BA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AB348C" w:rsidRPr="00644BA5">
        <w:rPr>
          <w:rFonts w:ascii="Times New Roman" w:hAnsi="Times New Roman" w:cs="Times New Roman"/>
          <w:sz w:val="24"/>
          <w:szCs w:val="24"/>
        </w:rPr>
        <w:t>— быстропротекающая химическая реакция соединения горючих компонентов с кислородом, сопровождающаяся интенсивным выделением теплоты и резким повышением те</w:t>
      </w:r>
      <w:r w:rsidR="00AB348C" w:rsidRPr="00644BA5">
        <w:rPr>
          <w:rFonts w:ascii="Times New Roman" w:hAnsi="Times New Roman" w:cs="Times New Roman"/>
          <w:sz w:val="24"/>
          <w:szCs w:val="24"/>
        </w:rPr>
        <w:t xml:space="preserve">мпературы продуктов сгорания. </w:t>
      </w:r>
    </w:p>
    <w:p w:rsidR="00AB348C" w:rsidRPr="00644BA5" w:rsidRDefault="00644BA5" w:rsidP="00644B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B348C" w:rsidRPr="00644BA5">
        <w:rPr>
          <w:rFonts w:ascii="Times New Roman" w:hAnsi="Times New Roman" w:cs="Times New Roman"/>
          <w:sz w:val="24"/>
          <w:szCs w:val="24"/>
        </w:rPr>
        <w:t xml:space="preserve">Для инициирования реакций горения нужны условия </w:t>
      </w:r>
      <w:r w:rsidR="00AB348C" w:rsidRPr="00644BA5">
        <w:rPr>
          <w:rFonts w:ascii="Times New Roman" w:hAnsi="Times New Roman" w:cs="Times New Roman"/>
          <w:color w:val="FF0000"/>
          <w:sz w:val="24"/>
          <w:szCs w:val="24"/>
        </w:rPr>
        <w:t>воспламенения смеси топлива с окислителем</w:t>
      </w:r>
      <w:r w:rsidR="00AB348C" w:rsidRPr="00644BA5">
        <w:rPr>
          <w:rFonts w:ascii="Times New Roman" w:hAnsi="Times New Roman" w:cs="Times New Roman"/>
          <w:sz w:val="24"/>
          <w:szCs w:val="24"/>
        </w:rPr>
        <w:t xml:space="preserve">. Воспламенение может быть </w:t>
      </w:r>
      <w:r w:rsidR="00AB348C" w:rsidRPr="00644BA5">
        <w:rPr>
          <w:rFonts w:ascii="Times New Roman" w:hAnsi="Times New Roman" w:cs="Times New Roman"/>
          <w:color w:val="FF0000"/>
          <w:sz w:val="24"/>
          <w:szCs w:val="24"/>
        </w:rPr>
        <w:t xml:space="preserve">самопроизвольным и вынужденным </w:t>
      </w:r>
      <w:r w:rsidR="00AB348C" w:rsidRPr="00644BA5">
        <w:rPr>
          <w:rFonts w:ascii="Times New Roman" w:hAnsi="Times New Roman" w:cs="Times New Roman"/>
          <w:sz w:val="24"/>
          <w:szCs w:val="24"/>
        </w:rPr>
        <w:t xml:space="preserve">(зажигание). Температура самовоспламенения — минимальная температура, при которой в нагретой </w:t>
      </w:r>
      <w:proofErr w:type="spellStart"/>
      <w:r w:rsidR="00AB348C" w:rsidRPr="00644BA5">
        <w:rPr>
          <w:rFonts w:ascii="Times New Roman" w:hAnsi="Times New Roman" w:cs="Times New Roman"/>
          <w:sz w:val="24"/>
          <w:szCs w:val="24"/>
        </w:rPr>
        <w:t>газовоздушной</w:t>
      </w:r>
      <w:proofErr w:type="spellEnd"/>
      <w:r w:rsidR="00AB348C" w:rsidRPr="00644BA5">
        <w:rPr>
          <w:rFonts w:ascii="Times New Roman" w:hAnsi="Times New Roman" w:cs="Times New Roman"/>
          <w:sz w:val="24"/>
          <w:szCs w:val="24"/>
        </w:rPr>
        <w:t xml:space="preserve"> смеси начинается самопроизвольный (т. е. без внешнего подвода теплоты) процесс горения за счет выделения теплоты горящими частицами газа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AB348C" w:rsidRPr="00644BA5">
        <w:rPr>
          <w:rFonts w:ascii="Times New Roman" w:hAnsi="Times New Roman" w:cs="Times New Roman"/>
          <w:color w:val="FF0000"/>
          <w:sz w:val="24"/>
          <w:szCs w:val="24"/>
        </w:rPr>
        <w:t xml:space="preserve">Температура самовоспламенения </w:t>
      </w:r>
      <w:r w:rsidR="00AB348C" w:rsidRPr="00644BA5">
        <w:rPr>
          <w:rFonts w:ascii="Times New Roman" w:hAnsi="Times New Roman" w:cs="Times New Roman"/>
          <w:sz w:val="24"/>
          <w:szCs w:val="24"/>
        </w:rPr>
        <w:t xml:space="preserve">не является фиксированной для данного газа и зависит от многих параметров: его содержания в </w:t>
      </w:r>
      <w:proofErr w:type="spellStart"/>
      <w:r w:rsidR="00AB348C" w:rsidRPr="00644BA5">
        <w:rPr>
          <w:rFonts w:ascii="Times New Roman" w:hAnsi="Times New Roman" w:cs="Times New Roman"/>
          <w:sz w:val="24"/>
          <w:szCs w:val="24"/>
        </w:rPr>
        <w:t>газовоздушной</w:t>
      </w:r>
      <w:proofErr w:type="spellEnd"/>
      <w:r w:rsidR="00AB348C" w:rsidRPr="00644BA5">
        <w:rPr>
          <w:rFonts w:ascii="Times New Roman" w:hAnsi="Times New Roman" w:cs="Times New Roman"/>
          <w:sz w:val="24"/>
          <w:szCs w:val="24"/>
        </w:rPr>
        <w:t xml:space="preserve"> смеси, степени однородности смеси, формы и размеров сосуда, в котором смесь нагревается, быстроты и способа ее нагрева, каталитического влияния стенок сосуда, давления, под которым находится смесь</w:t>
      </w:r>
      <w:r w:rsidR="00AB348C" w:rsidRPr="00644BA5">
        <w:rPr>
          <w:rFonts w:ascii="Times New Roman" w:hAnsi="Times New Roman" w:cs="Times New Roman"/>
          <w:sz w:val="24"/>
          <w:szCs w:val="24"/>
        </w:rPr>
        <w:t>.</w:t>
      </w:r>
    </w:p>
    <w:p w:rsidR="00AB348C" w:rsidRPr="00644BA5" w:rsidRDefault="00644BA5" w:rsidP="00644BA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AB348C" w:rsidRPr="00644BA5">
        <w:rPr>
          <w:rFonts w:ascii="Times New Roman" w:hAnsi="Times New Roman" w:cs="Times New Roman"/>
          <w:sz w:val="24"/>
          <w:szCs w:val="24"/>
        </w:rPr>
        <w:t>Газовоздушные</w:t>
      </w:r>
      <w:proofErr w:type="spellEnd"/>
      <w:r w:rsidR="00AB348C" w:rsidRPr="00644BA5">
        <w:rPr>
          <w:rFonts w:ascii="Times New Roman" w:hAnsi="Times New Roman" w:cs="Times New Roman"/>
          <w:sz w:val="24"/>
          <w:szCs w:val="24"/>
        </w:rPr>
        <w:t xml:space="preserve"> смеси могут воспламеняться (взрываться) только тогда, когда содержание газа в смеси находится в определенных (для каждого газа) пределах. В связи с этим различают </w:t>
      </w:r>
      <w:r w:rsidR="00AB348C" w:rsidRPr="00644BA5">
        <w:rPr>
          <w:rFonts w:ascii="Times New Roman" w:hAnsi="Times New Roman" w:cs="Times New Roman"/>
          <w:color w:val="FF0000"/>
          <w:sz w:val="24"/>
          <w:szCs w:val="24"/>
        </w:rPr>
        <w:t>нижний и верхний концентрационные пределы воспламеняемости</w:t>
      </w:r>
      <w:r w:rsidR="00AB348C" w:rsidRPr="00644BA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ab/>
      </w:r>
      <w:r w:rsidR="00AB348C" w:rsidRPr="00644BA5">
        <w:rPr>
          <w:rFonts w:ascii="Times New Roman" w:hAnsi="Times New Roman" w:cs="Times New Roman"/>
          <w:color w:val="FF0000"/>
          <w:sz w:val="24"/>
          <w:szCs w:val="24"/>
        </w:rPr>
        <w:t xml:space="preserve">Нижний предел </w:t>
      </w:r>
      <w:r w:rsidR="00AB348C" w:rsidRPr="00644BA5">
        <w:rPr>
          <w:rFonts w:ascii="Times New Roman" w:hAnsi="Times New Roman" w:cs="Times New Roman"/>
          <w:sz w:val="24"/>
          <w:szCs w:val="24"/>
        </w:rPr>
        <w:t xml:space="preserve">соответствует минимальному, </w:t>
      </w:r>
      <w:r w:rsidR="00AB348C" w:rsidRPr="00644BA5">
        <w:rPr>
          <w:rFonts w:ascii="Times New Roman" w:hAnsi="Times New Roman" w:cs="Times New Roman"/>
          <w:color w:val="FF0000"/>
          <w:sz w:val="24"/>
          <w:szCs w:val="24"/>
        </w:rPr>
        <w:t xml:space="preserve">а верхний </w:t>
      </w:r>
      <w:r w:rsidR="00AB348C" w:rsidRPr="00644BA5">
        <w:rPr>
          <w:rFonts w:ascii="Times New Roman" w:hAnsi="Times New Roman" w:cs="Times New Roman"/>
          <w:sz w:val="24"/>
          <w:szCs w:val="24"/>
        </w:rPr>
        <w:t xml:space="preserve">— максимальному количеству газа в смеси, при которых происходит воспламенение (при зажигании) </w:t>
      </w:r>
      <w:r>
        <w:rPr>
          <w:rFonts w:ascii="Times New Roman" w:hAnsi="Times New Roman" w:cs="Times New Roman"/>
          <w:sz w:val="24"/>
          <w:szCs w:val="24"/>
        </w:rPr>
        <w:t xml:space="preserve">и самопроизвольное (без притока </w:t>
      </w:r>
      <w:r w:rsidR="00AB348C" w:rsidRPr="00644BA5">
        <w:rPr>
          <w:rFonts w:ascii="Times New Roman" w:hAnsi="Times New Roman" w:cs="Times New Roman"/>
          <w:sz w:val="24"/>
          <w:szCs w:val="24"/>
        </w:rPr>
        <w:t xml:space="preserve">тепла извне) распространение пламени (самовоспламенение). Эти же пределы соответствуют и условиям </w:t>
      </w:r>
      <w:proofErr w:type="spellStart"/>
      <w:r w:rsidR="00AB348C" w:rsidRPr="00644BA5">
        <w:rPr>
          <w:rFonts w:ascii="Times New Roman" w:hAnsi="Times New Roman" w:cs="Times New Roman"/>
          <w:color w:val="FF0000"/>
          <w:sz w:val="24"/>
          <w:szCs w:val="24"/>
        </w:rPr>
        <w:t>взрываемости</w:t>
      </w:r>
      <w:proofErr w:type="spellEnd"/>
      <w:r w:rsidR="00AB348C" w:rsidRPr="00644BA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="00AB348C" w:rsidRPr="00644BA5">
        <w:rPr>
          <w:rFonts w:ascii="Times New Roman" w:hAnsi="Times New Roman" w:cs="Times New Roman"/>
          <w:sz w:val="24"/>
          <w:szCs w:val="24"/>
        </w:rPr>
        <w:t>газовоздушных</w:t>
      </w:r>
      <w:proofErr w:type="spellEnd"/>
      <w:r w:rsidR="00AB348C" w:rsidRPr="00644BA5">
        <w:rPr>
          <w:rFonts w:ascii="Times New Roman" w:hAnsi="Times New Roman" w:cs="Times New Roman"/>
          <w:sz w:val="24"/>
          <w:szCs w:val="24"/>
        </w:rPr>
        <w:t xml:space="preserve"> смесей</w:t>
      </w:r>
      <w:r w:rsidR="00AB348C" w:rsidRPr="00644BA5">
        <w:rPr>
          <w:rFonts w:ascii="Times New Roman" w:hAnsi="Times New Roman" w:cs="Times New Roman"/>
          <w:sz w:val="24"/>
          <w:szCs w:val="24"/>
        </w:rPr>
        <w:t>.</w:t>
      </w:r>
    </w:p>
    <w:p w:rsidR="00AB348C" w:rsidRPr="00644BA5" w:rsidRDefault="00AB348C" w:rsidP="00644BA5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644BA5">
        <w:rPr>
          <w:rFonts w:ascii="Times New Roman" w:hAnsi="Times New Roman" w:cs="Times New Roman"/>
          <w:i/>
          <w:sz w:val="24"/>
          <w:szCs w:val="24"/>
        </w:rPr>
        <w:t>Условия качественного сжигания газа</w:t>
      </w:r>
    </w:p>
    <w:p w:rsidR="00644BA5" w:rsidRDefault="00644BA5" w:rsidP="00644B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B348C" w:rsidRPr="00644BA5">
        <w:rPr>
          <w:rFonts w:ascii="Times New Roman" w:hAnsi="Times New Roman" w:cs="Times New Roman"/>
          <w:sz w:val="24"/>
          <w:szCs w:val="24"/>
        </w:rPr>
        <w:t xml:space="preserve"> Для получения максимального КПД теплогенерирующего агрегата основным условием является наиболее </w:t>
      </w:r>
      <w:r w:rsidR="00AB348C" w:rsidRPr="00644BA5">
        <w:rPr>
          <w:rFonts w:ascii="Times New Roman" w:hAnsi="Times New Roman" w:cs="Times New Roman"/>
          <w:color w:val="FF0000"/>
          <w:sz w:val="24"/>
          <w:szCs w:val="24"/>
        </w:rPr>
        <w:t xml:space="preserve">полное сжигание газа. </w:t>
      </w:r>
      <w:r w:rsidR="00AB348C" w:rsidRPr="00644BA5">
        <w:rPr>
          <w:rFonts w:ascii="Times New Roman" w:hAnsi="Times New Roman" w:cs="Times New Roman"/>
          <w:sz w:val="24"/>
          <w:szCs w:val="24"/>
        </w:rPr>
        <w:t xml:space="preserve">Для реализации этих условий необходимо следующее: </w:t>
      </w:r>
    </w:p>
    <w:p w:rsidR="00644BA5" w:rsidRDefault="00644BA5" w:rsidP="00644B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B348C" w:rsidRPr="00644BA5">
        <w:rPr>
          <w:rFonts w:ascii="Times New Roman" w:hAnsi="Times New Roman" w:cs="Times New Roman"/>
          <w:sz w:val="24"/>
          <w:szCs w:val="24"/>
        </w:rPr>
        <w:t xml:space="preserve">1. Чтобы смесь воспламенилась и продолжала гореть, нужны определенные соотношения объемов сжигаемого газа и подаваемого воздуха. Следовательно, для горения </w:t>
      </w:r>
      <w:proofErr w:type="spellStart"/>
      <w:r w:rsidR="00AB348C" w:rsidRPr="00644BA5">
        <w:rPr>
          <w:rFonts w:ascii="Times New Roman" w:hAnsi="Times New Roman" w:cs="Times New Roman"/>
          <w:sz w:val="24"/>
          <w:szCs w:val="24"/>
        </w:rPr>
        <w:t>газовоздушной</w:t>
      </w:r>
      <w:proofErr w:type="spellEnd"/>
      <w:r w:rsidR="00AB348C" w:rsidRPr="00644BA5">
        <w:rPr>
          <w:rFonts w:ascii="Times New Roman" w:hAnsi="Times New Roman" w:cs="Times New Roman"/>
          <w:sz w:val="24"/>
          <w:szCs w:val="24"/>
        </w:rPr>
        <w:t xml:space="preserve"> смеси необходимо, чтобы количество газа и воздуха в смеси было в определенных пределах.</w:t>
      </w:r>
    </w:p>
    <w:p w:rsidR="00644BA5" w:rsidRDefault="00644BA5" w:rsidP="00644B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B348C" w:rsidRPr="00644BA5">
        <w:rPr>
          <w:rFonts w:ascii="Times New Roman" w:hAnsi="Times New Roman" w:cs="Times New Roman"/>
          <w:sz w:val="24"/>
          <w:szCs w:val="24"/>
        </w:rPr>
        <w:t xml:space="preserve"> 2. Хорошее перемешивание первичного и вторичного воздуха с газом, которое происходит в плоскости горелки и вне ее. </w:t>
      </w:r>
    </w:p>
    <w:p w:rsidR="00AB348C" w:rsidRPr="00644BA5" w:rsidRDefault="00644BA5" w:rsidP="0035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B348C" w:rsidRPr="00644BA5">
        <w:rPr>
          <w:rFonts w:ascii="Times New Roman" w:hAnsi="Times New Roman" w:cs="Times New Roman"/>
          <w:sz w:val="24"/>
          <w:szCs w:val="24"/>
        </w:rPr>
        <w:t>3. Стабилизаци</w:t>
      </w:r>
      <w:r w:rsidR="00357073">
        <w:rPr>
          <w:rFonts w:ascii="Times New Roman" w:hAnsi="Times New Roman" w:cs="Times New Roman"/>
          <w:sz w:val="24"/>
          <w:szCs w:val="24"/>
        </w:rPr>
        <w:t>ю</w:t>
      </w:r>
      <w:r w:rsidR="00AB348C" w:rsidRPr="00644BA5">
        <w:rPr>
          <w:rFonts w:ascii="Times New Roman" w:hAnsi="Times New Roman" w:cs="Times New Roman"/>
          <w:sz w:val="24"/>
          <w:szCs w:val="24"/>
        </w:rPr>
        <w:t xml:space="preserve"> газового пламени для устойчивого горения </w:t>
      </w:r>
      <w:proofErr w:type="spellStart"/>
      <w:r w:rsidR="00AB348C" w:rsidRPr="00644BA5">
        <w:rPr>
          <w:rFonts w:ascii="Times New Roman" w:hAnsi="Times New Roman" w:cs="Times New Roman"/>
          <w:color w:val="FF0000"/>
          <w:sz w:val="24"/>
          <w:szCs w:val="24"/>
        </w:rPr>
        <w:t>газовоздушной</w:t>
      </w:r>
      <w:proofErr w:type="spellEnd"/>
      <w:r w:rsidR="00AB348C" w:rsidRPr="00644BA5">
        <w:rPr>
          <w:rFonts w:ascii="Times New Roman" w:hAnsi="Times New Roman" w:cs="Times New Roman"/>
          <w:color w:val="FF0000"/>
          <w:sz w:val="24"/>
          <w:szCs w:val="24"/>
        </w:rPr>
        <w:t xml:space="preserve"> смеси</w:t>
      </w:r>
      <w:r w:rsidR="00AB348C" w:rsidRPr="00644BA5">
        <w:rPr>
          <w:rFonts w:ascii="Times New Roman" w:hAnsi="Times New Roman" w:cs="Times New Roman"/>
          <w:sz w:val="24"/>
          <w:szCs w:val="24"/>
        </w:rPr>
        <w:t xml:space="preserve"> необходимо обеспечить определенное соотношение между скоростью распространения пламени и скоростью поступления </w:t>
      </w:r>
      <w:proofErr w:type="spellStart"/>
      <w:r w:rsidR="00AB348C" w:rsidRPr="00644BA5">
        <w:rPr>
          <w:rFonts w:ascii="Times New Roman" w:hAnsi="Times New Roman" w:cs="Times New Roman"/>
          <w:sz w:val="24"/>
          <w:szCs w:val="24"/>
        </w:rPr>
        <w:t>газовоздушной</w:t>
      </w:r>
      <w:proofErr w:type="spellEnd"/>
      <w:r w:rsidR="00AB348C" w:rsidRPr="00644BA5">
        <w:rPr>
          <w:rFonts w:ascii="Times New Roman" w:hAnsi="Times New Roman" w:cs="Times New Roman"/>
          <w:sz w:val="24"/>
          <w:szCs w:val="24"/>
        </w:rPr>
        <w:t xml:space="preserve"> смеси к месту ее горени</w:t>
      </w:r>
      <w:r w:rsidR="00357073">
        <w:rPr>
          <w:rFonts w:ascii="Times New Roman" w:hAnsi="Times New Roman" w:cs="Times New Roman"/>
          <w:sz w:val="24"/>
          <w:szCs w:val="24"/>
        </w:rPr>
        <w:t>я</w:t>
      </w:r>
      <w:r w:rsidR="00AB348C" w:rsidRPr="00644BA5">
        <w:rPr>
          <w:rFonts w:ascii="Times New Roman" w:hAnsi="Times New Roman" w:cs="Times New Roman"/>
          <w:sz w:val="24"/>
          <w:szCs w:val="24"/>
        </w:rPr>
        <w:t>.</w:t>
      </w:r>
      <w:r w:rsidR="00357073">
        <w:rPr>
          <w:rFonts w:ascii="Times New Roman" w:hAnsi="Times New Roman" w:cs="Times New Roman"/>
          <w:sz w:val="24"/>
          <w:szCs w:val="24"/>
        </w:rPr>
        <w:t xml:space="preserve"> </w:t>
      </w:r>
      <w:r w:rsidR="00AB348C" w:rsidRPr="00644BA5">
        <w:rPr>
          <w:rFonts w:ascii="Times New Roman" w:hAnsi="Times New Roman" w:cs="Times New Roman"/>
          <w:sz w:val="24"/>
          <w:szCs w:val="24"/>
        </w:rPr>
        <w:t xml:space="preserve">При большой скорости движения </w:t>
      </w:r>
      <w:proofErr w:type="spellStart"/>
      <w:r w:rsidR="00AB348C" w:rsidRPr="00644BA5">
        <w:rPr>
          <w:rFonts w:ascii="Times New Roman" w:hAnsi="Times New Roman" w:cs="Times New Roman"/>
          <w:sz w:val="24"/>
          <w:szCs w:val="24"/>
        </w:rPr>
        <w:t>газовоздушной</w:t>
      </w:r>
      <w:proofErr w:type="spellEnd"/>
      <w:r w:rsidR="00AB348C" w:rsidRPr="00644BA5">
        <w:rPr>
          <w:rFonts w:ascii="Times New Roman" w:hAnsi="Times New Roman" w:cs="Times New Roman"/>
          <w:sz w:val="24"/>
          <w:szCs w:val="24"/>
        </w:rPr>
        <w:t xml:space="preserve"> смеси наблюдается количественное отделение пламени от горелки и ее погасание — отрыв пламени. При уменьшении подачи и скорости </w:t>
      </w:r>
      <w:proofErr w:type="spellStart"/>
      <w:r w:rsidR="00AB348C" w:rsidRPr="00644BA5">
        <w:rPr>
          <w:rFonts w:ascii="Times New Roman" w:hAnsi="Times New Roman" w:cs="Times New Roman"/>
          <w:sz w:val="24"/>
          <w:szCs w:val="24"/>
        </w:rPr>
        <w:t>газовоздушной</w:t>
      </w:r>
      <w:proofErr w:type="spellEnd"/>
      <w:r w:rsidR="00AB348C" w:rsidRPr="00644BA5">
        <w:rPr>
          <w:rFonts w:ascii="Times New Roman" w:hAnsi="Times New Roman" w:cs="Times New Roman"/>
          <w:sz w:val="24"/>
          <w:szCs w:val="24"/>
        </w:rPr>
        <w:t xml:space="preserve"> смеси стабильность горения нарушается и пламя начинает втягиваться в горелку за счет создания в ней давления разрежения — </w:t>
      </w:r>
      <w:r w:rsidR="00AB348C" w:rsidRPr="00357073">
        <w:rPr>
          <w:rFonts w:ascii="Times New Roman" w:hAnsi="Times New Roman" w:cs="Times New Roman"/>
          <w:color w:val="FF0000"/>
          <w:sz w:val="24"/>
          <w:szCs w:val="24"/>
        </w:rPr>
        <w:t>проскок пламени</w:t>
      </w:r>
      <w:r w:rsidR="00AB348C" w:rsidRPr="00644BA5">
        <w:rPr>
          <w:rFonts w:ascii="Times New Roman" w:hAnsi="Times New Roman" w:cs="Times New Roman"/>
          <w:sz w:val="24"/>
          <w:szCs w:val="24"/>
        </w:rPr>
        <w:t xml:space="preserve">. При проскоке пламени внутрь горелки возможно неполное сгорание газа с образованием СО, а при отрыве пламени </w:t>
      </w:r>
      <w:proofErr w:type="spellStart"/>
      <w:r w:rsidR="00AB348C" w:rsidRPr="00644BA5">
        <w:rPr>
          <w:rFonts w:ascii="Times New Roman" w:hAnsi="Times New Roman" w:cs="Times New Roman"/>
          <w:sz w:val="24"/>
          <w:szCs w:val="24"/>
        </w:rPr>
        <w:t>газовоздушная</w:t>
      </w:r>
      <w:proofErr w:type="spellEnd"/>
      <w:r w:rsidR="00AB348C" w:rsidRPr="00644BA5">
        <w:rPr>
          <w:rFonts w:ascii="Times New Roman" w:hAnsi="Times New Roman" w:cs="Times New Roman"/>
          <w:sz w:val="24"/>
          <w:szCs w:val="24"/>
        </w:rPr>
        <w:t xml:space="preserve"> смесь поступает в окружающую среду, заполняя помещение.</w:t>
      </w:r>
      <w:r w:rsidR="00357073">
        <w:rPr>
          <w:rFonts w:ascii="Times New Roman" w:hAnsi="Times New Roman" w:cs="Times New Roman"/>
          <w:sz w:val="24"/>
          <w:szCs w:val="24"/>
        </w:rPr>
        <w:t xml:space="preserve"> </w:t>
      </w:r>
      <w:r w:rsidR="00AB348C" w:rsidRPr="00644BA5">
        <w:rPr>
          <w:rFonts w:ascii="Times New Roman" w:hAnsi="Times New Roman" w:cs="Times New Roman"/>
          <w:sz w:val="24"/>
          <w:szCs w:val="24"/>
        </w:rPr>
        <w:t xml:space="preserve">Сжигание газа производят непосредственно в газовых горелках. Устойчивое пламя в газовой горелке помогает достигать </w:t>
      </w:r>
      <w:r w:rsidR="00AB348C" w:rsidRPr="00357073">
        <w:rPr>
          <w:rFonts w:ascii="Times New Roman" w:hAnsi="Times New Roman" w:cs="Times New Roman"/>
          <w:color w:val="FF0000"/>
          <w:sz w:val="24"/>
          <w:szCs w:val="24"/>
        </w:rPr>
        <w:t xml:space="preserve">динамического баланса </w:t>
      </w:r>
      <w:r w:rsidR="00AB348C" w:rsidRPr="00644BA5">
        <w:rPr>
          <w:rFonts w:ascii="Times New Roman" w:hAnsi="Times New Roman" w:cs="Times New Roman"/>
          <w:sz w:val="24"/>
          <w:szCs w:val="24"/>
        </w:rPr>
        <w:t xml:space="preserve">между готовностью пламени переместиться навстречу движению </w:t>
      </w:r>
      <w:proofErr w:type="spellStart"/>
      <w:r w:rsidR="00AB348C" w:rsidRPr="00644BA5">
        <w:rPr>
          <w:rFonts w:ascii="Times New Roman" w:hAnsi="Times New Roman" w:cs="Times New Roman"/>
          <w:sz w:val="24"/>
          <w:szCs w:val="24"/>
        </w:rPr>
        <w:t>газовоздушной</w:t>
      </w:r>
      <w:proofErr w:type="spellEnd"/>
      <w:r w:rsidR="00AB348C" w:rsidRPr="00644BA5">
        <w:rPr>
          <w:rFonts w:ascii="Times New Roman" w:hAnsi="Times New Roman" w:cs="Times New Roman"/>
          <w:sz w:val="24"/>
          <w:szCs w:val="24"/>
        </w:rPr>
        <w:t xml:space="preserve"> смеси и готовностью потока переместить пламя от устья горелки в топку</w:t>
      </w:r>
      <w:r w:rsidR="00AB348C" w:rsidRPr="00644BA5">
        <w:rPr>
          <w:rFonts w:ascii="Times New Roman" w:hAnsi="Times New Roman" w:cs="Times New Roman"/>
          <w:sz w:val="24"/>
          <w:szCs w:val="24"/>
        </w:rPr>
        <w:t>.</w:t>
      </w:r>
    </w:p>
    <w:p w:rsidR="00AB348C" w:rsidRPr="00644BA5" w:rsidRDefault="00357073" w:rsidP="0035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B348C" w:rsidRPr="00644BA5">
        <w:rPr>
          <w:rFonts w:ascii="Times New Roman" w:hAnsi="Times New Roman" w:cs="Times New Roman"/>
          <w:sz w:val="24"/>
          <w:szCs w:val="24"/>
        </w:rPr>
        <w:t xml:space="preserve">Также устойчивость пламени зависит от соотношения объемов газа и воздуха в </w:t>
      </w:r>
      <w:proofErr w:type="spellStart"/>
      <w:r w:rsidR="00AB348C" w:rsidRPr="00644BA5">
        <w:rPr>
          <w:rFonts w:ascii="Times New Roman" w:hAnsi="Times New Roman" w:cs="Times New Roman"/>
          <w:sz w:val="24"/>
          <w:szCs w:val="24"/>
        </w:rPr>
        <w:t>газовоздушной</w:t>
      </w:r>
      <w:proofErr w:type="spellEnd"/>
      <w:r w:rsidR="00AB348C" w:rsidRPr="00644BA5">
        <w:rPr>
          <w:rFonts w:ascii="Times New Roman" w:hAnsi="Times New Roman" w:cs="Times New Roman"/>
          <w:sz w:val="24"/>
          <w:szCs w:val="24"/>
        </w:rPr>
        <w:t xml:space="preserve"> смеси. Чем больше газа, тем стабильнее будет пламя. При отрыве пламени </w:t>
      </w:r>
      <w:proofErr w:type="spellStart"/>
      <w:r w:rsidR="00AB348C" w:rsidRPr="00644BA5">
        <w:rPr>
          <w:rFonts w:ascii="Times New Roman" w:hAnsi="Times New Roman" w:cs="Times New Roman"/>
          <w:sz w:val="24"/>
          <w:szCs w:val="24"/>
        </w:rPr>
        <w:t>газовоздушная</w:t>
      </w:r>
      <w:proofErr w:type="spellEnd"/>
      <w:r w:rsidR="00AB348C" w:rsidRPr="00644BA5">
        <w:rPr>
          <w:rFonts w:ascii="Times New Roman" w:hAnsi="Times New Roman" w:cs="Times New Roman"/>
          <w:sz w:val="24"/>
          <w:szCs w:val="24"/>
        </w:rPr>
        <w:t xml:space="preserve"> смесь поступает в окружающее пространство, что может привести к взрыву </w:t>
      </w:r>
      <w:proofErr w:type="spellStart"/>
      <w:r w:rsidR="00AB348C" w:rsidRPr="00644BA5">
        <w:rPr>
          <w:rFonts w:ascii="Times New Roman" w:hAnsi="Times New Roman" w:cs="Times New Roman"/>
          <w:sz w:val="24"/>
          <w:szCs w:val="24"/>
        </w:rPr>
        <w:t>газовоздушной</w:t>
      </w:r>
      <w:proofErr w:type="spellEnd"/>
      <w:r w:rsidR="00AB348C" w:rsidRPr="00644BA5">
        <w:rPr>
          <w:rFonts w:ascii="Times New Roman" w:hAnsi="Times New Roman" w:cs="Times New Roman"/>
          <w:sz w:val="24"/>
          <w:szCs w:val="24"/>
        </w:rPr>
        <w:t xml:space="preserve"> смеси. Поэтому обеспечение стабильного горения газа является важнейшим </w:t>
      </w:r>
      <w:r w:rsidR="00AB348C" w:rsidRPr="00644BA5">
        <w:rPr>
          <w:rFonts w:ascii="Times New Roman" w:hAnsi="Times New Roman" w:cs="Times New Roman"/>
          <w:sz w:val="24"/>
          <w:szCs w:val="24"/>
        </w:rPr>
        <w:lastRenderedPageBreak/>
        <w:t xml:space="preserve">условием его безопасного использования.  Если в горелку попадает не </w:t>
      </w:r>
      <w:proofErr w:type="spellStart"/>
      <w:r w:rsidR="00AB348C" w:rsidRPr="00644BA5">
        <w:rPr>
          <w:rFonts w:ascii="Times New Roman" w:hAnsi="Times New Roman" w:cs="Times New Roman"/>
          <w:sz w:val="24"/>
          <w:szCs w:val="24"/>
        </w:rPr>
        <w:t>газовоздушная</w:t>
      </w:r>
      <w:proofErr w:type="spellEnd"/>
      <w:r w:rsidR="00AB348C" w:rsidRPr="00644BA5">
        <w:rPr>
          <w:rFonts w:ascii="Times New Roman" w:hAnsi="Times New Roman" w:cs="Times New Roman"/>
          <w:sz w:val="24"/>
          <w:szCs w:val="24"/>
        </w:rPr>
        <w:t xml:space="preserve"> смесь, а чистый газ, пламя ведет себя устойчиво, что можно объяснить тем, что в чистом газе пламя не распространяется и проскок пламени не возникает. При внезапном увеличении скорости выхода газа возможен </w:t>
      </w:r>
      <w:r w:rsidR="00AB348C" w:rsidRPr="007125EF">
        <w:rPr>
          <w:rFonts w:ascii="Times New Roman" w:hAnsi="Times New Roman" w:cs="Times New Roman"/>
          <w:color w:val="FF0000"/>
          <w:sz w:val="24"/>
          <w:szCs w:val="24"/>
        </w:rPr>
        <w:t>отрыв пламени</w:t>
      </w:r>
      <w:r w:rsidR="00AB348C" w:rsidRPr="00644BA5">
        <w:rPr>
          <w:rFonts w:ascii="Times New Roman" w:hAnsi="Times New Roman" w:cs="Times New Roman"/>
          <w:sz w:val="24"/>
          <w:szCs w:val="24"/>
        </w:rPr>
        <w:t>.</w:t>
      </w:r>
    </w:p>
    <w:p w:rsidR="00AB348C" w:rsidRPr="00644BA5" w:rsidRDefault="007125EF" w:rsidP="003570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B348C" w:rsidRPr="00644BA5">
        <w:rPr>
          <w:rFonts w:ascii="Times New Roman" w:hAnsi="Times New Roman" w:cs="Times New Roman"/>
          <w:sz w:val="24"/>
          <w:szCs w:val="24"/>
        </w:rPr>
        <w:t xml:space="preserve">К примеру, проскок пламени прекращается при сужении выходного отверстия для </w:t>
      </w:r>
      <w:proofErr w:type="spellStart"/>
      <w:r w:rsidR="00AB348C" w:rsidRPr="00644BA5">
        <w:rPr>
          <w:rFonts w:ascii="Times New Roman" w:hAnsi="Times New Roman" w:cs="Times New Roman"/>
          <w:sz w:val="24"/>
          <w:szCs w:val="24"/>
        </w:rPr>
        <w:t>газовоздушной</w:t>
      </w:r>
      <w:proofErr w:type="spellEnd"/>
      <w:r w:rsidR="00AB348C" w:rsidRPr="00644BA5">
        <w:rPr>
          <w:rFonts w:ascii="Times New Roman" w:hAnsi="Times New Roman" w:cs="Times New Roman"/>
          <w:sz w:val="24"/>
          <w:szCs w:val="24"/>
        </w:rPr>
        <w:t xml:space="preserve"> смеси, при этом увеличившаяся скорость выхода смеси не </w:t>
      </w:r>
      <w:r w:rsidR="00AB348C" w:rsidRPr="00644BA5">
        <w:rPr>
          <w:rFonts w:ascii="Times New Roman" w:hAnsi="Times New Roman" w:cs="Times New Roman"/>
          <w:sz w:val="24"/>
          <w:szCs w:val="24"/>
        </w:rPr>
        <w:t xml:space="preserve">позволяет произойти проскоку. </w:t>
      </w:r>
    </w:p>
    <w:p w:rsidR="007125EF" w:rsidRDefault="00644BA5" w:rsidP="00644BA5">
      <w:pPr>
        <w:jc w:val="both"/>
        <w:rPr>
          <w:rFonts w:ascii="Times New Roman" w:hAnsi="Times New Roman" w:cs="Times New Roman"/>
          <w:sz w:val="24"/>
          <w:szCs w:val="24"/>
        </w:rPr>
      </w:pPr>
      <w:r w:rsidRPr="00644BA5">
        <w:rPr>
          <w:rFonts w:ascii="Times New Roman" w:hAnsi="Times New Roman" w:cs="Times New Roman"/>
          <w:sz w:val="24"/>
          <w:szCs w:val="24"/>
        </w:rPr>
        <w:t> </w:t>
      </w:r>
    </w:p>
    <w:p w:rsidR="007125EF" w:rsidRPr="007125EF" w:rsidRDefault="00644BA5" w:rsidP="007125EF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7125EF">
        <w:rPr>
          <w:rFonts w:ascii="Times New Roman" w:hAnsi="Times New Roman" w:cs="Times New Roman"/>
          <w:i/>
          <w:sz w:val="24"/>
          <w:szCs w:val="24"/>
        </w:rPr>
        <w:t>Диффузионный, кинетический и смешанный методы сжигания газа</w:t>
      </w:r>
    </w:p>
    <w:p w:rsidR="007125EF" w:rsidRDefault="007125EF" w:rsidP="007125EF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44BA5" w:rsidRPr="00644BA5">
        <w:rPr>
          <w:rFonts w:ascii="Times New Roman" w:hAnsi="Times New Roman" w:cs="Times New Roman"/>
          <w:sz w:val="24"/>
          <w:szCs w:val="24"/>
        </w:rPr>
        <w:t xml:space="preserve">В зависимости от способа образования </w:t>
      </w:r>
      <w:proofErr w:type="spellStart"/>
      <w:r w:rsidR="00644BA5" w:rsidRPr="00644BA5">
        <w:rPr>
          <w:rFonts w:ascii="Times New Roman" w:hAnsi="Times New Roman" w:cs="Times New Roman"/>
          <w:sz w:val="24"/>
          <w:szCs w:val="24"/>
        </w:rPr>
        <w:t>газовоздушной</w:t>
      </w:r>
      <w:proofErr w:type="spellEnd"/>
      <w:r w:rsidR="00644BA5" w:rsidRPr="00644BA5">
        <w:rPr>
          <w:rFonts w:ascii="Times New Roman" w:hAnsi="Times New Roman" w:cs="Times New Roman"/>
          <w:sz w:val="24"/>
          <w:szCs w:val="24"/>
        </w:rPr>
        <w:t xml:space="preserve"> смеси существуют следующие методы сжигания газа: </w:t>
      </w:r>
      <w:r w:rsidR="00644BA5" w:rsidRPr="007125EF">
        <w:rPr>
          <w:rFonts w:ascii="Times New Roman" w:hAnsi="Times New Roman" w:cs="Times New Roman"/>
          <w:color w:val="FF0000"/>
          <w:sz w:val="24"/>
          <w:szCs w:val="24"/>
        </w:rPr>
        <w:t>диффузионный; кинетический; диффузионно-кинетический (смешанный).</w:t>
      </w:r>
    </w:p>
    <w:p w:rsidR="007125EF" w:rsidRDefault="007125EF" w:rsidP="007125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 w:rsidR="00644BA5" w:rsidRPr="00644BA5">
        <w:rPr>
          <w:rFonts w:ascii="Times New Roman" w:hAnsi="Times New Roman" w:cs="Times New Roman"/>
          <w:sz w:val="24"/>
          <w:szCs w:val="24"/>
        </w:rPr>
        <w:t xml:space="preserve"> </w:t>
      </w:r>
      <w:r w:rsidR="00644BA5" w:rsidRPr="007125EF">
        <w:rPr>
          <w:rFonts w:ascii="Times New Roman" w:hAnsi="Times New Roman" w:cs="Times New Roman"/>
          <w:color w:val="FF0000"/>
          <w:sz w:val="24"/>
          <w:szCs w:val="24"/>
        </w:rPr>
        <w:t xml:space="preserve">Диффузионно-кинетический </w:t>
      </w:r>
      <w:r w:rsidR="00644BA5" w:rsidRPr="00644BA5">
        <w:rPr>
          <w:rFonts w:ascii="Times New Roman" w:hAnsi="Times New Roman" w:cs="Times New Roman"/>
          <w:sz w:val="24"/>
          <w:szCs w:val="24"/>
        </w:rPr>
        <w:t>метод сжигания газа используется:</w:t>
      </w:r>
    </w:p>
    <w:p w:rsidR="007125EF" w:rsidRDefault="007125EF" w:rsidP="007125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44BA5" w:rsidRPr="00644BA5">
        <w:rPr>
          <w:rFonts w:ascii="Times New Roman" w:hAnsi="Times New Roman" w:cs="Times New Roman"/>
          <w:sz w:val="24"/>
          <w:szCs w:val="24"/>
        </w:rPr>
        <w:t xml:space="preserve"> – при предварительном неполном смешении газа с воздухом без образования однородной смеси; </w:t>
      </w:r>
    </w:p>
    <w:p w:rsidR="00644BA5" w:rsidRPr="00644BA5" w:rsidRDefault="007125EF" w:rsidP="007125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44BA5" w:rsidRPr="00644BA5">
        <w:rPr>
          <w:rFonts w:ascii="Times New Roman" w:hAnsi="Times New Roman" w:cs="Times New Roman"/>
          <w:sz w:val="24"/>
          <w:szCs w:val="24"/>
        </w:rPr>
        <w:t xml:space="preserve">– при частичном предварительном смешении газа с воздухом, при котором образуется однородная смесь с недостатком окислителя в начальной смеси.  </w:t>
      </w:r>
      <w:r w:rsidR="00644BA5" w:rsidRPr="007125EF">
        <w:rPr>
          <w:rFonts w:ascii="Times New Roman" w:hAnsi="Times New Roman" w:cs="Times New Roman"/>
          <w:color w:val="FF0000"/>
          <w:sz w:val="24"/>
          <w:szCs w:val="24"/>
        </w:rPr>
        <w:t xml:space="preserve">Диффузионный метод горения </w:t>
      </w:r>
      <w:r w:rsidR="00644BA5" w:rsidRPr="00644BA5">
        <w:rPr>
          <w:rFonts w:ascii="Times New Roman" w:hAnsi="Times New Roman" w:cs="Times New Roman"/>
          <w:sz w:val="24"/>
          <w:szCs w:val="24"/>
        </w:rPr>
        <w:t xml:space="preserve">заключается в подаче к фронту горения газа под давлением, а воздуха — из окружающего пространства за счет молекулярной или турбулентной диффузии. При этом смешение происходит параллельно с горением, и поэтому скорость самого процесса горения зависит и определяется скоростью смесеобразования. К преимуществам диффузионного метода сжигания относятся: </w:t>
      </w:r>
      <w:r w:rsidR="00644BA5" w:rsidRPr="007125EF">
        <w:rPr>
          <w:rFonts w:ascii="Times New Roman" w:hAnsi="Times New Roman" w:cs="Times New Roman"/>
          <w:color w:val="FF0000"/>
          <w:sz w:val="24"/>
          <w:szCs w:val="24"/>
        </w:rPr>
        <w:t>отсутствие проскока пламени, высокая устойчивость пламени при изменении тепловых нагрузок, равномерность температуры по длине пламени.</w:t>
      </w:r>
      <w:r w:rsidR="00644BA5" w:rsidRPr="00644BA5">
        <w:rPr>
          <w:rFonts w:ascii="Times New Roman" w:hAnsi="Times New Roman" w:cs="Times New Roman"/>
          <w:sz w:val="24"/>
          <w:szCs w:val="24"/>
        </w:rPr>
        <w:t xml:space="preserve"> Также этот метод имеет свои недостатки, а именно: </w:t>
      </w:r>
      <w:r w:rsidR="00644BA5" w:rsidRPr="007125EF">
        <w:rPr>
          <w:rFonts w:ascii="Times New Roman" w:hAnsi="Times New Roman" w:cs="Times New Roman"/>
          <w:color w:val="FF0000"/>
          <w:sz w:val="24"/>
          <w:szCs w:val="24"/>
        </w:rPr>
        <w:t xml:space="preserve">вероятность термического распада углеводородов, низкая интенсивность горения, потребность в больших топочных объемах, вероятность неполного сгорания газа. </w:t>
      </w:r>
      <w:r w:rsidR="00644BA5" w:rsidRPr="00644BA5">
        <w:rPr>
          <w:rFonts w:ascii="Times New Roman" w:hAnsi="Times New Roman" w:cs="Times New Roman"/>
          <w:sz w:val="24"/>
          <w:szCs w:val="24"/>
        </w:rPr>
        <w:t xml:space="preserve">При смешанном </w:t>
      </w:r>
      <w:bookmarkStart w:id="0" w:name="_GoBack"/>
      <w:bookmarkEnd w:id="0"/>
      <w:r w:rsidRPr="00644BA5">
        <w:rPr>
          <w:rFonts w:ascii="Times New Roman" w:hAnsi="Times New Roman" w:cs="Times New Roman"/>
          <w:sz w:val="24"/>
          <w:szCs w:val="24"/>
        </w:rPr>
        <w:t>методе сжигания</w:t>
      </w:r>
      <w:r w:rsidR="00644BA5" w:rsidRPr="00644BA5">
        <w:rPr>
          <w:rFonts w:ascii="Times New Roman" w:hAnsi="Times New Roman" w:cs="Times New Roman"/>
          <w:sz w:val="24"/>
          <w:szCs w:val="24"/>
        </w:rPr>
        <w:t xml:space="preserve"> горелка обеспечивает предварительное смешение газа только с частью воздуха, необходимого для процесса сгорания газа, а остальная часть воздуха забирается из окружающей среды; в этом случае сгорает сначала часть газа,</w:t>
      </w:r>
      <w:r>
        <w:rPr>
          <w:rFonts w:ascii="Times New Roman" w:hAnsi="Times New Roman" w:cs="Times New Roman"/>
          <w:sz w:val="24"/>
          <w:szCs w:val="24"/>
        </w:rPr>
        <w:t xml:space="preserve"> смешанная с первичным воздухом</w:t>
      </w:r>
      <w:r w:rsidR="00644BA5" w:rsidRPr="00644BA5">
        <w:rPr>
          <w:rFonts w:ascii="Times New Roman" w:hAnsi="Times New Roman" w:cs="Times New Roman"/>
          <w:sz w:val="24"/>
          <w:szCs w:val="24"/>
        </w:rPr>
        <w:t>,</w:t>
      </w:r>
      <w:r w:rsidR="00644BA5" w:rsidRPr="00644BA5">
        <w:rPr>
          <w:rFonts w:ascii="Times New Roman" w:hAnsi="Times New Roman" w:cs="Times New Roman"/>
          <w:sz w:val="24"/>
          <w:szCs w:val="24"/>
        </w:rPr>
        <w:t xml:space="preserve"> </w:t>
      </w:r>
      <w:r w:rsidR="00644BA5" w:rsidRPr="00644BA5">
        <w:rPr>
          <w:rFonts w:ascii="Times New Roman" w:hAnsi="Times New Roman" w:cs="Times New Roman"/>
          <w:sz w:val="24"/>
          <w:szCs w:val="24"/>
        </w:rPr>
        <w:t>а остальная часть газа, разбавленная продуктами сгорания, сгорает после присоединения кислорода из вторичного воздуха. В результате факел получается более коротким и менее светящимся, чем при диффузионном методе.</w:t>
      </w:r>
    </w:p>
    <w:p w:rsidR="00644BA5" w:rsidRPr="007125EF" w:rsidRDefault="007125EF" w:rsidP="00644BA5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44BA5" w:rsidRPr="00644BA5">
        <w:rPr>
          <w:rFonts w:ascii="Times New Roman" w:hAnsi="Times New Roman" w:cs="Times New Roman"/>
          <w:sz w:val="24"/>
          <w:szCs w:val="24"/>
        </w:rPr>
        <w:t xml:space="preserve">Кинетический метод </w:t>
      </w:r>
      <w:r w:rsidRPr="00644BA5">
        <w:rPr>
          <w:rFonts w:ascii="Times New Roman" w:hAnsi="Times New Roman" w:cs="Times New Roman"/>
          <w:sz w:val="24"/>
          <w:szCs w:val="24"/>
        </w:rPr>
        <w:t xml:space="preserve">горения </w:t>
      </w:r>
      <w:r>
        <w:rPr>
          <w:rFonts w:ascii="Times New Roman" w:hAnsi="Times New Roman" w:cs="Times New Roman"/>
          <w:sz w:val="24"/>
          <w:szCs w:val="24"/>
        </w:rPr>
        <w:t>заключается</w:t>
      </w:r>
      <w:r w:rsidR="00644BA5" w:rsidRPr="00644BA5">
        <w:rPr>
          <w:rFonts w:ascii="Times New Roman" w:hAnsi="Times New Roman" w:cs="Times New Roman"/>
          <w:sz w:val="24"/>
          <w:szCs w:val="24"/>
        </w:rPr>
        <w:t xml:space="preserve"> в подаче к месту горения </w:t>
      </w:r>
      <w:proofErr w:type="spellStart"/>
      <w:r w:rsidR="00644BA5" w:rsidRPr="00644BA5">
        <w:rPr>
          <w:rFonts w:ascii="Times New Roman" w:hAnsi="Times New Roman" w:cs="Times New Roman"/>
          <w:sz w:val="24"/>
          <w:szCs w:val="24"/>
        </w:rPr>
        <w:t>газовоздушной</w:t>
      </w:r>
      <w:proofErr w:type="spellEnd"/>
      <w:r w:rsidR="00644BA5" w:rsidRPr="00644BA5">
        <w:rPr>
          <w:rFonts w:ascii="Times New Roman" w:hAnsi="Times New Roman" w:cs="Times New Roman"/>
          <w:sz w:val="24"/>
          <w:szCs w:val="24"/>
        </w:rPr>
        <w:t xml:space="preserve"> смеси, которая образуется в горелке полностью. </w:t>
      </w:r>
      <w:proofErr w:type="spellStart"/>
      <w:r w:rsidR="00644BA5" w:rsidRPr="00644BA5">
        <w:rPr>
          <w:rFonts w:ascii="Times New Roman" w:hAnsi="Times New Roman" w:cs="Times New Roman"/>
          <w:sz w:val="24"/>
          <w:szCs w:val="24"/>
        </w:rPr>
        <w:t>Газовоздушная</w:t>
      </w:r>
      <w:proofErr w:type="spellEnd"/>
      <w:r w:rsidR="00644BA5" w:rsidRPr="00644BA5">
        <w:rPr>
          <w:rFonts w:ascii="Times New Roman" w:hAnsi="Times New Roman" w:cs="Times New Roman"/>
          <w:sz w:val="24"/>
          <w:szCs w:val="24"/>
        </w:rPr>
        <w:t xml:space="preserve"> смесь сгорает в коротком факеле в виде голубого прозрачного конуса. К плюсам данного метода относят </w:t>
      </w:r>
      <w:r w:rsidR="00644BA5" w:rsidRPr="007125EF">
        <w:rPr>
          <w:rFonts w:ascii="Times New Roman" w:hAnsi="Times New Roman" w:cs="Times New Roman"/>
          <w:color w:val="FF0000"/>
          <w:sz w:val="24"/>
          <w:szCs w:val="24"/>
        </w:rPr>
        <w:t>малую вероятность химического недожога, небольшую длину пламени, высокую температуру факела</w:t>
      </w:r>
      <w:r w:rsidR="00644BA5" w:rsidRPr="00644BA5">
        <w:rPr>
          <w:rFonts w:ascii="Times New Roman" w:hAnsi="Times New Roman" w:cs="Times New Roman"/>
          <w:sz w:val="24"/>
          <w:szCs w:val="24"/>
        </w:rPr>
        <w:t xml:space="preserve">. А к минусам — </w:t>
      </w:r>
      <w:r w:rsidR="00644BA5" w:rsidRPr="007125EF">
        <w:rPr>
          <w:rFonts w:ascii="Times New Roman" w:hAnsi="Times New Roman" w:cs="Times New Roman"/>
          <w:color w:val="FF0000"/>
          <w:sz w:val="24"/>
          <w:szCs w:val="24"/>
        </w:rPr>
        <w:t>необходимость в стабилизации газового пламени</w:t>
      </w:r>
      <w:r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sectPr w:rsidR="00644BA5" w:rsidRPr="007125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897"/>
    <w:rsid w:val="00011782"/>
    <w:rsid w:val="001F5D67"/>
    <w:rsid w:val="00357073"/>
    <w:rsid w:val="00644BA5"/>
    <w:rsid w:val="007125EF"/>
    <w:rsid w:val="00AB2897"/>
    <w:rsid w:val="00AB348C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78E829"/>
  <w15:chartTrackingRefBased/>
  <w15:docId w15:val="{CEFB8016-5F05-4DE7-95F7-398495E04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902</Words>
  <Characters>5145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2</cp:revision>
  <dcterms:created xsi:type="dcterms:W3CDTF">2023-10-02T05:04:00Z</dcterms:created>
  <dcterms:modified xsi:type="dcterms:W3CDTF">2023-10-02T06:42:00Z</dcterms:modified>
</cp:coreProperties>
</file>